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9246F1" w:rsidRDefault="006F11DF" w:rsidP="0092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об итогах </w:t>
      </w:r>
      <w:r w:rsidR="009246F1" w:rsidRPr="00924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закупа</w:t>
      </w:r>
    </w:p>
    <w:p w:rsidR="006F11DF" w:rsidRPr="009246F1" w:rsidRDefault="005E1164" w:rsidP="00924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6F1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9246F1" w:rsidRDefault="006F11DF" w:rsidP="0092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9246F1" w:rsidRDefault="006F11DF" w:rsidP="0092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Семей                                                                                                                      </w:t>
      </w:r>
      <w:r w:rsidR="009246F1"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E1164"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.06.2022</w:t>
      </w:r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F11DF" w:rsidRPr="009246F1" w:rsidRDefault="006F11DF" w:rsidP="00924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9246F1" w:rsidRDefault="006F11DF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- КГП на ПХВ «Городская больница №2 г. Семей» УЗ ВКО </w:t>
      </w:r>
      <w:proofErr w:type="spellStart"/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ул. Кабельный переулок, 1.</w:t>
      </w:r>
    </w:p>
    <w:p w:rsidR="006F11DF" w:rsidRPr="009246F1" w:rsidRDefault="006F11DF" w:rsidP="00924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6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Закуп изделий медицинского назначения и лекарственных средств</w:t>
      </w:r>
      <w:r w:rsidRPr="00924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оказанию </w:t>
      </w:r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гарантированного объема бесплатной медицинской помощи. </w:t>
      </w:r>
    </w:p>
    <w:p w:rsidR="005E1164" w:rsidRPr="009246F1" w:rsidRDefault="006F11DF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465FF9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E1164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боснование применения способа закупа из одного источника:</w:t>
      </w:r>
    </w:p>
    <w:p w:rsidR="005E1164" w:rsidRPr="009246F1" w:rsidRDefault="005E1164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6F1">
        <w:rPr>
          <w:rFonts w:ascii="Times New Roman" w:hAnsi="Times New Roman" w:cs="Times New Roman"/>
          <w:sz w:val="24"/>
          <w:szCs w:val="24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9246F1" w:rsidRDefault="005E1164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9246F1" w:rsidRDefault="005E1164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Способ закупа из одного источника применяется, когда:</w:t>
      </w:r>
    </w:p>
    <w:p w:rsidR="005E1164" w:rsidRPr="009246F1" w:rsidRDefault="005E1164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9246F1" w:rsidRDefault="006F11DF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246F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="005E1164" w:rsidRPr="009246F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1559"/>
        <w:gridCol w:w="851"/>
        <w:gridCol w:w="992"/>
        <w:gridCol w:w="992"/>
        <w:gridCol w:w="1134"/>
        <w:gridCol w:w="1843"/>
        <w:gridCol w:w="1701"/>
      </w:tblGrid>
      <w:tr w:rsidR="005E1164" w:rsidRPr="009246F1" w:rsidTr="0066084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поставки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5E1164" w:rsidRPr="009246F1" w:rsidTr="0066084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 однократного применения лезвие № 21 с нержавеющим покрытием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134" w:type="dxa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324000</w:t>
            </w:r>
          </w:p>
        </w:tc>
        <w:tc>
          <w:tcPr>
            <w:tcW w:w="1843" w:type="dxa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1701" w:type="dxa"/>
            <w:vAlign w:val="center"/>
          </w:tcPr>
          <w:p w:rsidR="005E1164" w:rsidRPr="009246F1" w:rsidRDefault="005E1164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9246F1" w:rsidRDefault="005E1164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164" w:rsidRPr="009246F1" w:rsidRDefault="006F11DF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5E1164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по проведению закупа </w:t>
      </w:r>
      <w:r w:rsidR="00E679AA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способом из одного источника на основании </w:t>
      </w:r>
      <w:proofErr w:type="spellStart"/>
      <w:r w:rsidR="00E679AA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="00E679AA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105 Постановление Правительства РК от 04.06.2021 года № 375</w:t>
      </w:r>
      <w:r w:rsidR="005E1164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рассмотрев поступившие ценовые предложения, </w:t>
      </w:r>
      <w:r w:rsidR="005E1164" w:rsidRPr="00924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</w:t>
      </w:r>
      <w:r w:rsidR="005E1164"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679AA" w:rsidRPr="009246F1" w:rsidRDefault="00E679AA" w:rsidP="00924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Признать победителем по закупу способом из одного источника на основании </w:t>
      </w:r>
      <w:proofErr w:type="spellStart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 п. 105 Правил ТОО «Фармакс-2»,  г. </w:t>
      </w:r>
      <w:proofErr w:type="spellStart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Костанай</w:t>
      </w:r>
      <w:proofErr w:type="spellEnd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Start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</w:t>
      </w:r>
      <w:proofErr w:type="gramEnd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ль-Фараби</w:t>
      </w:r>
      <w:proofErr w:type="spellEnd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д.111«А» </w:t>
      </w:r>
      <w:proofErr w:type="spellStart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924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332 по лоту № 1 и заключить договора, в сроки, установленные законодательством на сумму  324 000 (триста двадцать четыре тысячи) тенге. </w:t>
      </w:r>
    </w:p>
    <w:p w:rsidR="009246F1" w:rsidRPr="009246F1" w:rsidRDefault="005E1164" w:rsidP="009246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246F1">
        <w:rPr>
          <w:color w:val="000000"/>
          <w:spacing w:val="2"/>
        </w:rPr>
        <w:t xml:space="preserve">      </w:t>
      </w:r>
      <w:r w:rsidR="00E679AA" w:rsidRPr="009246F1">
        <w:rPr>
          <w:color w:val="000000"/>
          <w:spacing w:val="2"/>
        </w:rPr>
        <w:t xml:space="preserve">6. </w:t>
      </w:r>
      <w:r w:rsidR="00E679AA" w:rsidRPr="009246F1">
        <w:rPr>
          <w:bCs/>
        </w:rPr>
        <w:t xml:space="preserve">ТОО «Фармакс-2»,  </w:t>
      </w:r>
      <w:r w:rsidR="00E679AA" w:rsidRPr="009246F1">
        <w:rPr>
          <w:color w:val="000000"/>
          <w:spacing w:val="2"/>
        </w:rPr>
        <w:t xml:space="preserve"> соответствует</w:t>
      </w:r>
      <w:r w:rsidRPr="009246F1">
        <w:rPr>
          <w:color w:val="000000"/>
          <w:spacing w:val="2"/>
        </w:rPr>
        <w:t xml:space="preserve"> требованиям, установленным </w:t>
      </w:r>
      <w:hyperlink r:id="rId6" w:anchor="z110" w:history="1">
        <w:r w:rsidRPr="009246F1">
          <w:rPr>
            <w:rStyle w:val="a4"/>
            <w:color w:val="auto"/>
            <w:spacing w:val="2"/>
            <w:u w:val="none"/>
          </w:rPr>
          <w:t>главами 3</w:t>
        </w:r>
      </w:hyperlink>
      <w:r w:rsidRPr="009246F1">
        <w:rPr>
          <w:spacing w:val="2"/>
        </w:rPr>
        <w:t> и </w:t>
      </w:r>
      <w:hyperlink r:id="rId7" w:anchor="z124" w:history="1">
        <w:r w:rsidRPr="009246F1">
          <w:rPr>
            <w:rStyle w:val="a4"/>
            <w:color w:val="auto"/>
            <w:spacing w:val="2"/>
            <w:u w:val="none"/>
          </w:rPr>
          <w:t>4</w:t>
        </w:r>
      </w:hyperlink>
      <w:r w:rsidRPr="009246F1">
        <w:rPr>
          <w:spacing w:val="2"/>
        </w:rPr>
        <w:t> настоящих Правил.</w:t>
      </w:r>
    </w:p>
    <w:p w:rsidR="009246F1" w:rsidRPr="009246F1" w:rsidRDefault="009246F1" w:rsidP="009246F1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246F1">
        <w:rPr>
          <w:rFonts w:ascii="Times New Roman" w:hAnsi="Times New Roman" w:cs="Times New Roman"/>
          <w:spacing w:val="2"/>
          <w:sz w:val="24"/>
          <w:szCs w:val="24"/>
        </w:rPr>
        <w:br w:type="page"/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9246F1">
        <w:rPr>
          <w:b/>
          <w:spacing w:val="2"/>
        </w:rPr>
        <w:lastRenderedPageBreak/>
        <w:t xml:space="preserve">Протокол об итогах закупа 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9246F1">
        <w:rPr>
          <w:b/>
          <w:spacing w:val="2"/>
        </w:rPr>
        <w:t>Қ</w:t>
      </w:r>
      <w:proofErr w:type="gramStart"/>
      <w:r w:rsidRPr="009246F1">
        <w:rPr>
          <w:b/>
          <w:spacing w:val="2"/>
        </w:rPr>
        <w:t>Р</w:t>
      </w:r>
      <w:proofErr w:type="gramEnd"/>
      <w:r w:rsidRPr="009246F1">
        <w:rPr>
          <w:b/>
          <w:spacing w:val="2"/>
        </w:rPr>
        <w:t xml:space="preserve"> </w:t>
      </w:r>
      <w:proofErr w:type="spellStart"/>
      <w:r w:rsidRPr="009246F1">
        <w:rPr>
          <w:b/>
          <w:spacing w:val="2"/>
        </w:rPr>
        <w:t>Үкіметінің</w:t>
      </w:r>
      <w:proofErr w:type="spellEnd"/>
      <w:r w:rsidRPr="009246F1">
        <w:rPr>
          <w:b/>
          <w:spacing w:val="2"/>
        </w:rPr>
        <w:t xml:space="preserve"> 04.06.2021 </w:t>
      </w:r>
      <w:proofErr w:type="spellStart"/>
      <w:r w:rsidRPr="009246F1">
        <w:rPr>
          <w:b/>
          <w:spacing w:val="2"/>
        </w:rPr>
        <w:t>жылғы</w:t>
      </w:r>
      <w:proofErr w:type="spellEnd"/>
      <w:r w:rsidRPr="009246F1">
        <w:rPr>
          <w:b/>
          <w:spacing w:val="2"/>
        </w:rPr>
        <w:t xml:space="preserve"> № 375 </w:t>
      </w:r>
      <w:proofErr w:type="spellStart"/>
      <w:r w:rsidRPr="009246F1">
        <w:rPr>
          <w:b/>
          <w:spacing w:val="2"/>
        </w:rPr>
        <w:t>қаулысының</w:t>
      </w:r>
      <w:proofErr w:type="spellEnd"/>
      <w:r w:rsidRPr="009246F1">
        <w:rPr>
          <w:b/>
          <w:spacing w:val="2"/>
        </w:rPr>
        <w:t xml:space="preserve"> 105-тармағының 4-тармақшасы </w:t>
      </w:r>
      <w:proofErr w:type="spellStart"/>
      <w:r w:rsidRPr="009246F1">
        <w:rPr>
          <w:b/>
          <w:spacing w:val="2"/>
        </w:rPr>
        <w:t>негізінде</w:t>
      </w:r>
      <w:proofErr w:type="spellEnd"/>
      <w:r w:rsidRPr="009246F1">
        <w:rPr>
          <w:b/>
          <w:spacing w:val="2"/>
        </w:rPr>
        <w:t xml:space="preserve"> </w:t>
      </w:r>
      <w:proofErr w:type="spellStart"/>
      <w:r w:rsidRPr="009246F1">
        <w:rPr>
          <w:b/>
          <w:spacing w:val="2"/>
        </w:rPr>
        <w:t>бір</w:t>
      </w:r>
      <w:proofErr w:type="spellEnd"/>
      <w:r w:rsidRPr="009246F1">
        <w:rPr>
          <w:b/>
          <w:spacing w:val="2"/>
        </w:rPr>
        <w:t xml:space="preserve"> </w:t>
      </w:r>
      <w:proofErr w:type="spellStart"/>
      <w:r w:rsidRPr="009246F1">
        <w:rPr>
          <w:b/>
          <w:spacing w:val="2"/>
        </w:rPr>
        <w:t>көзден</w:t>
      </w:r>
      <w:proofErr w:type="spellEnd"/>
      <w:r w:rsidRPr="009246F1">
        <w:rPr>
          <w:b/>
          <w:spacing w:val="2"/>
        </w:rPr>
        <w:t xml:space="preserve"> </w:t>
      </w:r>
      <w:proofErr w:type="spellStart"/>
      <w:r w:rsidRPr="009246F1">
        <w:rPr>
          <w:b/>
          <w:spacing w:val="2"/>
        </w:rPr>
        <w:t>алу</w:t>
      </w:r>
      <w:proofErr w:type="spellEnd"/>
      <w:r w:rsidRPr="009246F1">
        <w:rPr>
          <w:b/>
          <w:spacing w:val="2"/>
        </w:rPr>
        <w:t xml:space="preserve"> </w:t>
      </w:r>
      <w:proofErr w:type="spellStart"/>
      <w:r w:rsidRPr="009246F1">
        <w:rPr>
          <w:b/>
          <w:spacing w:val="2"/>
        </w:rPr>
        <w:t>тәсілімен</w:t>
      </w:r>
      <w:proofErr w:type="spellEnd"/>
      <w:r w:rsidRPr="009246F1">
        <w:rPr>
          <w:b/>
          <w:spacing w:val="2"/>
        </w:rPr>
        <w:t>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Семей қ. 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 xml:space="preserve"> </w:t>
      </w:r>
      <w:bookmarkStart w:id="0" w:name="_GoBack"/>
      <w:bookmarkEnd w:id="0"/>
      <w:r w:rsidRPr="009246F1">
        <w:rPr>
          <w:spacing w:val="2"/>
        </w:rPr>
        <w:t>01.06.2022 ж.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1. </w:t>
      </w:r>
      <w:proofErr w:type="spellStart"/>
      <w:r w:rsidRPr="009246F1">
        <w:rPr>
          <w:spacing w:val="2"/>
        </w:rPr>
        <w:t>Тапсырыс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беруш</w:t>
      </w:r>
      <w:proofErr w:type="gramStart"/>
      <w:r w:rsidRPr="009246F1">
        <w:rPr>
          <w:spacing w:val="2"/>
        </w:rPr>
        <w:t>і</w:t>
      </w:r>
      <w:proofErr w:type="spellEnd"/>
      <w:r w:rsidRPr="009246F1">
        <w:rPr>
          <w:spacing w:val="2"/>
        </w:rPr>
        <w:t>-</w:t>
      </w:r>
      <w:proofErr w:type="gramEnd"/>
      <w:r w:rsidRPr="009246F1">
        <w:rPr>
          <w:spacing w:val="2"/>
        </w:rPr>
        <w:t xml:space="preserve">ШҚО </w:t>
      </w:r>
      <w:proofErr w:type="spellStart"/>
      <w:r w:rsidRPr="009246F1">
        <w:rPr>
          <w:spacing w:val="2"/>
        </w:rPr>
        <w:t>әкімдігі</w:t>
      </w:r>
      <w:proofErr w:type="spellEnd"/>
      <w:r w:rsidRPr="009246F1">
        <w:rPr>
          <w:spacing w:val="2"/>
        </w:rPr>
        <w:t xml:space="preserve"> ДСБ "Семей </w:t>
      </w:r>
      <w:proofErr w:type="spellStart"/>
      <w:r w:rsidRPr="009246F1">
        <w:rPr>
          <w:spacing w:val="2"/>
        </w:rPr>
        <w:t>қаласының</w:t>
      </w:r>
      <w:proofErr w:type="spellEnd"/>
      <w:r w:rsidRPr="009246F1">
        <w:rPr>
          <w:spacing w:val="2"/>
        </w:rPr>
        <w:t xml:space="preserve"> №2 </w:t>
      </w:r>
      <w:proofErr w:type="spellStart"/>
      <w:r w:rsidRPr="009246F1">
        <w:rPr>
          <w:spacing w:val="2"/>
        </w:rPr>
        <w:t>қалалық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ауруханасы</w:t>
      </w:r>
      <w:proofErr w:type="spellEnd"/>
      <w:r w:rsidRPr="009246F1">
        <w:rPr>
          <w:spacing w:val="2"/>
        </w:rPr>
        <w:t xml:space="preserve">" ШЖҚ КМК, Семей </w:t>
      </w:r>
      <w:proofErr w:type="spellStart"/>
      <w:r w:rsidRPr="009246F1">
        <w:rPr>
          <w:spacing w:val="2"/>
        </w:rPr>
        <w:t>қаласы</w:t>
      </w:r>
      <w:proofErr w:type="spellEnd"/>
      <w:r w:rsidRPr="009246F1">
        <w:rPr>
          <w:spacing w:val="2"/>
        </w:rPr>
        <w:t xml:space="preserve">, кабельный </w:t>
      </w:r>
      <w:proofErr w:type="spellStart"/>
      <w:r w:rsidRPr="009246F1">
        <w:rPr>
          <w:spacing w:val="2"/>
        </w:rPr>
        <w:t>тұйық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көшесі</w:t>
      </w:r>
      <w:proofErr w:type="spellEnd"/>
      <w:r w:rsidRPr="009246F1">
        <w:rPr>
          <w:spacing w:val="2"/>
        </w:rPr>
        <w:t>, 1.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2. </w:t>
      </w:r>
      <w:proofErr w:type="spellStart"/>
      <w:r w:rsidRPr="009246F1">
        <w:rPr>
          <w:spacing w:val="2"/>
        </w:rPr>
        <w:t>Тегін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көмектің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кепілдік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берілген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көлемін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бойынша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мақсаттағы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бұйымдар</w:t>
      </w:r>
      <w:proofErr w:type="spellEnd"/>
      <w:r w:rsidRPr="009246F1">
        <w:rPr>
          <w:spacing w:val="2"/>
        </w:rPr>
        <w:t xml:space="preserve"> мен </w:t>
      </w:r>
      <w:proofErr w:type="spellStart"/>
      <w:r w:rsidRPr="009246F1">
        <w:rPr>
          <w:spacing w:val="2"/>
        </w:rPr>
        <w:t>дә</w:t>
      </w:r>
      <w:proofErr w:type="gramStart"/>
      <w:r w:rsidRPr="009246F1">
        <w:rPr>
          <w:spacing w:val="2"/>
        </w:rPr>
        <w:t>р</w:t>
      </w:r>
      <w:proofErr w:type="gramEnd"/>
      <w:r w:rsidRPr="009246F1">
        <w:rPr>
          <w:spacing w:val="2"/>
        </w:rPr>
        <w:t>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заттарды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</w:t>
      </w:r>
      <w:proofErr w:type="spellEnd"/>
      <w:r w:rsidRPr="009246F1">
        <w:rPr>
          <w:spacing w:val="2"/>
        </w:rPr>
        <w:t>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3. </w:t>
      </w:r>
      <w:proofErr w:type="spellStart"/>
      <w:r w:rsidRPr="009246F1">
        <w:rPr>
          <w:spacing w:val="2"/>
        </w:rPr>
        <w:t>Бі</w:t>
      </w:r>
      <w:proofErr w:type="gramStart"/>
      <w:r w:rsidRPr="009246F1">
        <w:rPr>
          <w:spacing w:val="2"/>
        </w:rPr>
        <w:t>р</w:t>
      </w:r>
      <w:proofErr w:type="spellEnd"/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көзден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тәсілін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қолдану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негіздемесі</w:t>
      </w:r>
      <w:proofErr w:type="spellEnd"/>
      <w:r w:rsidRPr="009246F1">
        <w:rPr>
          <w:spacing w:val="2"/>
        </w:rPr>
        <w:t>: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>Қ</w:t>
      </w:r>
      <w:proofErr w:type="gramStart"/>
      <w:r w:rsidRPr="009246F1">
        <w:rPr>
          <w:spacing w:val="2"/>
        </w:rPr>
        <w:t>Р</w:t>
      </w:r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Үкіметінің</w:t>
      </w:r>
      <w:proofErr w:type="spellEnd"/>
      <w:r w:rsidRPr="009246F1">
        <w:rPr>
          <w:spacing w:val="2"/>
        </w:rPr>
        <w:t xml:space="preserve"> 04.06.2021 </w:t>
      </w:r>
      <w:proofErr w:type="spellStart"/>
      <w:r w:rsidRPr="009246F1">
        <w:rPr>
          <w:spacing w:val="2"/>
        </w:rPr>
        <w:t>жылғы</w:t>
      </w:r>
      <w:proofErr w:type="spellEnd"/>
      <w:r w:rsidRPr="009246F1">
        <w:rPr>
          <w:spacing w:val="2"/>
        </w:rPr>
        <w:t xml:space="preserve"> № 375 "</w:t>
      </w:r>
      <w:proofErr w:type="spellStart"/>
      <w:r w:rsidRPr="009246F1">
        <w:rPr>
          <w:spacing w:val="2"/>
        </w:rPr>
        <w:t>тегін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көмектің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кепілдік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берілген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көлемі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шеңберінде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(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) </w:t>
      </w:r>
      <w:proofErr w:type="spellStart"/>
      <w:r w:rsidRPr="009246F1">
        <w:rPr>
          <w:spacing w:val="2"/>
        </w:rPr>
        <w:t>міндетті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әлеуметтік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сақтандыру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жүйесінде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дәрілік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заттарды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бұйымдар</w:t>
      </w:r>
      <w:proofErr w:type="spellEnd"/>
      <w:r w:rsidRPr="009246F1">
        <w:rPr>
          <w:spacing w:val="2"/>
        </w:rPr>
        <w:t xml:space="preserve"> мен </w:t>
      </w:r>
      <w:proofErr w:type="spellStart"/>
      <w:r w:rsidRPr="009246F1">
        <w:rPr>
          <w:spacing w:val="2"/>
        </w:rPr>
        <w:t>мамандандырылған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емдік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өнімдерді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қызметтерді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алуды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ұйымдастыру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өткізу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қағидаларын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бекіту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Қазақстан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Республикасы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Үкіметінің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кейбі</w:t>
      </w:r>
      <w:proofErr w:type="gramStart"/>
      <w:r w:rsidRPr="009246F1">
        <w:rPr>
          <w:spacing w:val="2"/>
        </w:rPr>
        <w:t>р</w:t>
      </w:r>
      <w:proofErr w:type="spellEnd"/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шешімдерінің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күші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жойылды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деп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тану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туралы"қаулысының</w:t>
      </w:r>
      <w:proofErr w:type="spellEnd"/>
      <w:r w:rsidRPr="009246F1">
        <w:rPr>
          <w:spacing w:val="2"/>
        </w:rPr>
        <w:t xml:space="preserve"> 105-тармағының 4-тармақшасы (</w:t>
      </w:r>
      <w:proofErr w:type="spellStart"/>
      <w:r w:rsidRPr="009246F1">
        <w:rPr>
          <w:spacing w:val="2"/>
        </w:rPr>
        <w:t>бұдан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әрі-ереже</w:t>
      </w:r>
      <w:proofErr w:type="spellEnd"/>
      <w:r w:rsidRPr="009246F1">
        <w:rPr>
          <w:spacing w:val="2"/>
        </w:rPr>
        <w:t>):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proofErr w:type="spellStart"/>
      <w:r w:rsidRPr="009246F1">
        <w:rPr>
          <w:spacing w:val="2"/>
        </w:rPr>
        <w:t>Тапсырыс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берушілер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алуды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ұйымдастырушылар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алуды</w:t>
      </w:r>
      <w:proofErr w:type="spellEnd"/>
      <w:r w:rsidRPr="009246F1">
        <w:rPr>
          <w:spacing w:val="2"/>
        </w:rPr>
        <w:t xml:space="preserve"> осы </w:t>
      </w:r>
      <w:proofErr w:type="spellStart"/>
      <w:r w:rsidRPr="009246F1">
        <w:rPr>
          <w:spacing w:val="2"/>
        </w:rPr>
        <w:t>тараудың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нормаларына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сәйкес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бі</w:t>
      </w:r>
      <w:proofErr w:type="gramStart"/>
      <w:r w:rsidRPr="009246F1">
        <w:rPr>
          <w:spacing w:val="2"/>
        </w:rPr>
        <w:t>р</w:t>
      </w:r>
      <w:proofErr w:type="spellEnd"/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көзден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тәсілімен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осы </w:t>
      </w:r>
      <w:proofErr w:type="spellStart"/>
      <w:r w:rsidRPr="009246F1">
        <w:rPr>
          <w:spacing w:val="2"/>
        </w:rPr>
        <w:t>Қағидалардың</w:t>
      </w:r>
      <w:proofErr w:type="spellEnd"/>
      <w:r w:rsidRPr="009246F1">
        <w:rPr>
          <w:spacing w:val="2"/>
        </w:rPr>
        <w:t xml:space="preserve"> 15-тарауының 2-параграфына </w:t>
      </w:r>
      <w:proofErr w:type="spellStart"/>
      <w:r w:rsidRPr="009246F1">
        <w:rPr>
          <w:spacing w:val="2"/>
        </w:rPr>
        <w:t>сәйкес</w:t>
      </w:r>
      <w:proofErr w:type="spellEnd"/>
      <w:r w:rsidRPr="009246F1">
        <w:rPr>
          <w:spacing w:val="2"/>
        </w:rPr>
        <w:t xml:space="preserve"> веб-портал </w:t>
      </w:r>
      <w:proofErr w:type="spellStart"/>
      <w:r w:rsidRPr="009246F1">
        <w:rPr>
          <w:spacing w:val="2"/>
        </w:rPr>
        <w:t>арқылы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жүзеге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асырады</w:t>
      </w:r>
      <w:proofErr w:type="spellEnd"/>
      <w:r w:rsidRPr="009246F1">
        <w:rPr>
          <w:spacing w:val="2"/>
        </w:rPr>
        <w:t>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proofErr w:type="spellStart"/>
      <w:r w:rsidRPr="009246F1">
        <w:rPr>
          <w:spacing w:val="2"/>
        </w:rPr>
        <w:t>Бі</w:t>
      </w:r>
      <w:proofErr w:type="gramStart"/>
      <w:r w:rsidRPr="009246F1">
        <w:rPr>
          <w:spacing w:val="2"/>
        </w:rPr>
        <w:t>р</w:t>
      </w:r>
      <w:proofErr w:type="spellEnd"/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көзден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әдісі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келесі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жағдайларда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қолданылады</w:t>
      </w:r>
      <w:proofErr w:type="spellEnd"/>
      <w:r w:rsidRPr="009246F1">
        <w:rPr>
          <w:spacing w:val="2"/>
        </w:rPr>
        <w:t>: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4) </w:t>
      </w:r>
      <w:proofErr w:type="spellStart"/>
      <w:r w:rsidRPr="009246F1">
        <w:rPr>
          <w:spacing w:val="2"/>
        </w:rPr>
        <w:t>сол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қаржы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жылында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</w:t>
      </w:r>
      <w:proofErr w:type="gramStart"/>
      <w:r w:rsidRPr="009246F1">
        <w:rPr>
          <w:spacing w:val="2"/>
        </w:rPr>
        <w:t>р</w:t>
      </w:r>
      <w:proofErr w:type="gramEnd"/>
      <w:r w:rsidRPr="009246F1">
        <w:rPr>
          <w:spacing w:val="2"/>
        </w:rPr>
        <w:t>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заттардың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бұйымдардың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көрсетілетін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қызметтердің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қосымша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көлеміне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қажеттілік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болған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жағдайларда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жүргізіледі</w:t>
      </w:r>
      <w:proofErr w:type="spellEnd"/>
      <w:r w:rsidRPr="009246F1">
        <w:rPr>
          <w:spacing w:val="2"/>
        </w:rPr>
        <w:t xml:space="preserve">. </w:t>
      </w:r>
      <w:proofErr w:type="spellStart"/>
      <w:r w:rsidRPr="009246F1">
        <w:rPr>
          <w:spacing w:val="2"/>
        </w:rPr>
        <w:t>Бұл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ретте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дәрілік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заттың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бұйымның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көрсетілетін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бағасы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сол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қаржы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жылында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дәрілік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заттың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бұйымның</w:t>
      </w:r>
      <w:proofErr w:type="spellEnd"/>
      <w:r w:rsidRPr="009246F1">
        <w:rPr>
          <w:spacing w:val="2"/>
        </w:rPr>
        <w:t xml:space="preserve"> не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көрсетілетін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алынған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бағасынан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аспауға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тиіс</w:t>
      </w:r>
      <w:proofErr w:type="spellEnd"/>
      <w:r w:rsidRPr="009246F1">
        <w:rPr>
          <w:spacing w:val="2"/>
        </w:rPr>
        <w:t xml:space="preserve">. </w:t>
      </w:r>
      <w:proofErr w:type="spellStart"/>
      <w:r w:rsidRPr="009246F1">
        <w:rPr>
          <w:spacing w:val="2"/>
        </w:rPr>
        <w:t>Сол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қаржы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жылында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шарты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көрсетуге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арналған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шарт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жасалған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сол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өнім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берушіден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алуды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жүзеге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асырған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жағдайда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жасалған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шартқа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тиі</w:t>
      </w:r>
      <w:proofErr w:type="gramStart"/>
      <w:r w:rsidRPr="009246F1">
        <w:rPr>
          <w:spacing w:val="2"/>
        </w:rPr>
        <w:t>ст</w:t>
      </w:r>
      <w:proofErr w:type="gramEnd"/>
      <w:r w:rsidRPr="009246F1">
        <w:rPr>
          <w:spacing w:val="2"/>
        </w:rPr>
        <w:t>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өзгерістер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енгізіледі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осы </w:t>
      </w:r>
      <w:proofErr w:type="spellStart"/>
      <w:r w:rsidRPr="009246F1">
        <w:rPr>
          <w:spacing w:val="2"/>
        </w:rPr>
        <w:t>Қағидалардың</w:t>
      </w:r>
      <w:proofErr w:type="spellEnd"/>
      <w:r w:rsidRPr="009246F1">
        <w:rPr>
          <w:spacing w:val="2"/>
        </w:rPr>
        <w:t xml:space="preserve"> 3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4-тарауларының </w:t>
      </w:r>
      <w:proofErr w:type="spellStart"/>
      <w:r w:rsidRPr="009246F1">
        <w:rPr>
          <w:spacing w:val="2"/>
        </w:rPr>
        <w:t>талаптарына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сәйкестікті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растау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талап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етілмейді</w:t>
      </w:r>
      <w:proofErr w:type="spellEnd"/>
      <w:r w:rsidRPr="009246F1">
        <w:rPr>
          <w:spacing w:val="2"/>
        </w:rPr>
        <w:t xml:space="preserve">.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көрсетілетін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қызметтердің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қосымша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көлемі</w:t>
      </w:r>
      <w:proofErr w:type="spellEnd"/>
      <w:r w:rsidRPr="009246F1">
        <w:rPr>
          <w:spacing w:val="2"/>
        </w:rPr>
        <w:t xml:space="preserve"> </w:t>
      </w:r>
      <w:proofErr w:type="spellStart"/>
      <w:proofErr w:type="gramStart"/>
      <w:r w:rsidRPr="009246F1">
        <w:rPr>
          <w:spacing w:val="2"/>
        </w:rPr>
        <w:t>деп</w:t>
      </w:r>
      <w:proofErr w:type="spellEnd"/>
      <w:proofErr w:type="gram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көрсетілетін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қызметпен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сүйемелденетін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көрсетуге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арналған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шартта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көзделген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дәрілік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(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)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бұйымдардың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санын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ұлғайту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түсініледі</w:t>
      </w:r>
      <w:proofErr w:type="spellEnd"/>
      <w:r w:rsidRPr="009246F1">
        <w:rPr>
          <w:spacing w:val="2"/>
        </w:rPr>
        <w:t xml:space="preserve"> (</w:t>
      </w:r>
      <w:proofErr w:type="spellStart"/>
      <w:proofErr w:type="gramStart"/>
      <w:r w:rsidRPr="009246F1">
        <w:rPr>
          <w:spacing w:val="2"/>
        </w:rPr>
        <w:t>ба</w:t>
      </w:r>
      <w:proofErr w:type="gramEnd"/>
      <w:r w:rsidRPr="009246F1">
        <w:rPr>
          <w:spacing w:val="2"/>
        </w:rPr>
        <w:t>ғасы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сауда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атауы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дозасы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сапасы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өзгермеген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кезде</w:t>
      </w:r>
      <w:proofErr w:type="spellEnd"/>
      <w:r w:rsidRPr="009246F1">
        <w:rPr>
          <w:spacing w:val="2"/>
        </w:rPr>
        <w:t>);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9246F1">
        <w:rPr>
          <w:spacing w:val="2"/>
        </w:rPr>
        <w:t xml:space="preserve">4. </w:t>
      </w:r>
      <w:proofErr w:type="spellStart"/>
      <w:r w:rsidRPr="009246F1">
        <w:rPr>
          <w:spacing w:val="2"/>
        </w:rPr>
        <w:t>Сатып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алынатын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дә</w:t>
      </w:r>
      <w:proofErr w:type="gramStart"/>
      <w:r w:rsidRPr="009246F1">
        <w:rPr>
          <w:spacing w:val="2"/>
        </w:rPr>
        <w:t>р</w:t>
      </w:r>
      <w:proofErr w:type="gramEnd"/>
      <w:r w:rsidRPr="009246F1">
        <w:rPr>
          <w:spacing w:val="2"/>
        </w:rPr>
        <w:t>ілік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заттардың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және</w:t>
      </w:r>
      <w:proofErr w:type="spellEnd"/>
      <w:r w:rsidRPr="009246F1">
        <w:rPr>
          <w:spacing w:val="2"/>
        </w:rPr>
        <w:t xml:space="preserve"> (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) </w:t>
      </w:r>
      <w:proofErr w:type="spellStart"/>
      <w:r w:rsidRPr="009246F1">
        <w:rPr>
          <w:spacing w:val="2"/>
        </w:rPr>
        <w:t>медициналық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бұйымдардың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қысқаша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сипаттамасы</w:t>
      </w:r>
      <w:proofErr w:type="spellEnd"/>
      <w:r w:rsidRPr="009246F1">
        <w:rPr>
          <w:spacing w:val="2"/>
        </w:rPr>
        <w:t xml:space="preserve">, </w:t>
      </w:r>
      <w:proofErr w:type="spellStart"/>
      <w:r w:rsidRPr="009246F1">
        <w:rPr>
          <w:spacing w:val="2"/>
        </w:rPr>
        <w:t>олардың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саудалық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атауы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немесе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фармацевтикалық</w:t>
      </w:r>
      <w:proofErr w:type="spellEnd"/>
      <w:r w:rsidRPr="009246F1">
        <w:rPr>
          <w:spacing w:val="2"/>
        </w:rPr>
        <w:t xml:space="preserve"> </w:t>
      </w:r>
      <w:proofErr w:type="spellStart"/>
      <w:r w:rsidRPr="009246F1">
        <w:rPr>
          <w:spacing w:val="2"/>
        </w:rPr>
        <w:t>қызметтер</w:t>
      </w:r>
      <w:proofErr w:type="spellEnd"/>
      <w:r w:rsidRPr="009246F1">
        <w:rPr>
          <w:spacing w:val="2"/>
        </w:rPr>
        <w:t>:</w:t>
      </w:r>
    </w:p>
    <w:tbl>
      <w:tblPr>
        <w:tblpPr w:leftFromText="180" w:rightFromText="180" w:vertAnchor="text" w:horzAnchor="margin" w:tblpY="248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1559"/>
        <w:gridCol w:w="851"/>
        <w:gridCol w:w="992"/>
        <w:gridCol w:w="992"/>
        <w:gridCol w:w="1134"/>
        <w:gridCol w:w="1843"/>
        <w:gridCol w:w="1701"/>
      </w:tblGrid>
      <w:tr w:rsidR="009246F1" w:rsidRPr="009246F1" w:rsidTr="00451D3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Сомасы</w:t>
            </w:r>
            <w:proofErr w:type="spell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9246F1" w:rsidRPr="009246F1" w:rsidTr="00451D3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зарарсыздандырылған</w:t>
            </w:r>
            <w:proofErr w:type="spell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Скальпель тот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баспайтын</w:t>
            </w:r>
            <w:proofErr w:type="spell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жабыны</w:t>
            </w:r>
            <w:proofErr w:type="spellEnd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 xml:space="preserve"> бар № 21 </w:t>
            </w:r>
            <w:proofErr w:type="spellStart"/>
            <w:r w:rsidRPr="009246F1">
              <w:rPr>
                <w:rFonts w:ascii="Times New Roman" w:hAnsi="Times New Roman" w:cs="Times New Roman"/>
                <w:sz w:val="24"/>
                <w:szCs w:val="24"/>
              </w:rPr>
              <w:t>жүзі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134" w:type="dxa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324000</w:t>
            </w:r>
          </w:p>
        </w:tc>
        <w:tc>
          <w:tcPr>
            <w:tcW w:w="1843" w:type="dxa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1701" w:type="dxa"/>
            <w:vAlign w:val="center"/>
          </w:tcPr>
          <w:p w:rsidR="009246F1" w:rsidRPr="009246F1" w:rsidRDefault="009246F1" w:rsidP="00924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6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lang w:val="kk-KZ"/>
        </w:rPr>
      </w:pPr>
      <w:r w:rsidRPr="009246F1">
        <w:rPr>
          <w:spacing w:val="2"/>
          <w:lang w:val="kk-KZ"/>
        </w:rPr>
        <w:lastRenderedPageBreak/>
        <w:t xml:space="preserve">5. Бір көзден алу тәсілімен сатып алуды өткізу жөніндегі Комиссия ҚР Үкіметінің 04.06.2021 жылғы № 375 қаулысының 105-тармағының 4-тармақшасы негізінде келіп түскен баға ұсыныстарын қарап, </w:t>
      </w:r>
      <w:r w:rsidRPr="009246F1">
        <w:rPr>
          <w:b/>
          <w:spacing w:val="2"/>
          <w:lang w:val="kk-KZ"/>
        </w:rPr>
        <w:t>ШЕШІМ ҚАБЫЛДАДЫ</w:t>
      </w:r>
      <w:r w:rsidRPr="009246F1">
        <w:rPr>
          <w:spacing w:val="2"/>
          <w:lang w:val="kk-KZ"/>
        </w:rPr>
        <w:t>: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lang w:val="kk-KZ"/>
        </w:rPr>
      </w:pPr>
      <w:r w:rsidRPr="009246F1">
        <w:rPr>
          <w:spacing w:val="2"/>
          <w:lang w:val="kk-KZ"/>
        </w:rPr>
        <w:t>"Фармакс-2" ЖШС, Қостанай қаласы, Әл-Фараби даңғылы, 111"А" үй, каб.қағидаларының 105-тармағының 4-тармақшасы негізінде бір көзден сатып алу тәсілімен сатып алу бойынша жеңімпаз деп танылсын. 332 № 1 лот бойынша және заңнамада белгіленген мерзімде 324 000 (үш жүз жиырма төрт мың) теңге сомасында шарт жасасын.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lang w:val="kk-KZ"/>
        </w:rPr>
      </w:pPr>
      <w:r w:rsidRPr="009246F1">
        <w:rPr>
          <w:spacing w:val="2"/>
          <w:lang w:val="kk-KZ"/>
        </w:rPr>
        <w:t>6. "Фармакс-2" ЖШС осы Қағидалардың 3 және 4-тарауларында белгіленген талаптарға сәйкес келеді.</w:t>
      </w:r>
    </w:p>
    <w:p w:rsidR="009246F1" w:rsidRPr="009246F1" w:rsidRDefault="009246F1" w:rsidP="009246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lang w:val="kk-KZ"/>
        </w:rPr>
      </w:pPr>
    </w:p>
    <w:sectPr w:rsidR="009246F1" w:rsidRPr="0092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465FF9"/>
    <w:rsid w:val="00495BF4"/>
    <w:rsid w:val="005E1164"/>
    <w:rsid w:val="006F11DF"/>
    <w:rsid w:val="008F022D"/>
    <w:rsid w:val="009246F1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2</cp:revision>
  <dcterms:created xsi:type="dcterms:W3CDTF">2022-06-27T05:26:00Z</dcterms:created>
  <dcterms:modified xsi:type="dcterms:W3CDTF">2022-07-04T11:36:00Z</dcterms:modified>
</cp:coreProperties>
</file>